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C25C6"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</w:p>
    <w:p w14:paraId="1F326D70">
      <w:pPr>
        <w:ind w:firstLine="720" w:firstLineChars="200"/>
        <w:jc w:val="center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住院患者死亡个案评分表（手术患者）</w:t>
      </w:r>
    </w:p>
    <w:tbl>
      <w:tblPr>
        <w:tblStyle w:val="3"/>
        <w:tblW w:w="10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05"/>
        <w:gridCol w:w="2475"/>
        <w:gridCol w:w="1215"/>
        <w:gridCol w:w="917"/>
        <w:gridCol w:w="900"/>
        <w:gridCol w:w="3391"/>
      </w:tblGrid>
      <w:tr w14:paraId="17F4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D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                     科室：                       主管医生：</w:t>
            </w:r>
          </w:p>
        </w:tc>
      </w:tr>
      <w:tr w14:paraId="7F28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患者姓名：               性别：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年龄：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住院号：</w:t>
            </w:r>
          </w:p>
        </w:tc>
      </w:tr>
      <w:tr w14:paraId="162B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1DA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死亡诊断：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A8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ICD编码：</w:t>
            </w:r>
          </w:p>
        </w:tc>
        <w:tc>
          <w:tcPr>
            <w:tcW w:w="3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手术名称：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手术编码：</w:t>
            </w:r>
          </w:p>
        </w:tc>
      </w:tr>
      <w:tr w14:paraId="2D15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4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肿瘤分期：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64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死于何种恶性肿瘤（可多选）：</w:t>
            </w:r>
          </w:p>
        </w:tc>
        <w:tc>
          <w:tcPr>
            <w:tcW w:w="4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F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81F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质控标准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说明</w:t>
            </w:r>
          </w:p>
          <w:p w14:paraId="4444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（对有缺陷的项目进行简要描述）</w:t>
            </w:r>
          </w:p>
        </w:tc>
      </w:tr>
      <w:tr w14:paraId="0C19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手术前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入院后病情讨论分析是否到位?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82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6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E7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584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3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病情交代或患者知情签字是否到位?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3B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56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C4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9F1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非本专业的严重合并症是否请会诊?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56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13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FA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F9E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8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上级医师查房指导诊治是否到位?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C9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7C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D7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078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1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是否有手术风险评估表或术前风险评估?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B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AD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12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11A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4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四级手术是否有多学科讨论?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D20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03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CF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978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手术中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麻醉术前访视记录单记录是否到位?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7F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13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EB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D66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F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麻醉术后访视记录单是否到位?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83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D7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DA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D96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9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术后病人交接记录是否到位?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5D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61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39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B41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A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术中是否发生心肺循环不稳定情况（麻醉意外、低血压、休克、呼吸困难等）?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34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BA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92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E4C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手术后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手术记录及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术后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病程记录是否规范?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E9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E6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12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208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4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是否有术后并发症?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（如无下个问题可跳过）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2E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0D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9B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465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E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并发症处理是否得当?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B4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D2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EE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70F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危重病人临床表现是否详细记录?危急抢救是否及时?处理是否得当?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DF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F4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67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F1F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有创操作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有创操作是否合理规范?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FF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D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E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B7A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D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有创操作后是否有发生并发症?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（如无下个问题可跳过）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7E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1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4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C97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9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并发症处理是否得当?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EE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1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4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546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质控标准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说明</w:t>
            </w:r>
          </w:p>
          <w:p w14:paraId="13F4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（对有缺陷的项目进行简要描述）</w:t>
            </w:r>
          </w:p>
        </w:tc>
      </w:tr>
      <w:tr w14:paraId="186E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死亡病例讨论是否由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科室主任主持?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D9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32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B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E86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9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死亡病例讨论是否在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全科范围内进行?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EE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3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B2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713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0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死亡病例讨论科室是否在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7天内进行?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D3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3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3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A9E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9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科室死亡讨论对诊疗环节评价是否客观,有无经验教训总结?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35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B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9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7E6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病历资料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《死亡证》开具是否符合规范,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与死亡记录是否一致?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1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5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D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FAE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资料是否齐全?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8C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F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AA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3D9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5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死亡记录是否24小时内完成?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43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6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2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68C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死亡患者应有死亡抢救记录，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放弃抢救者应有死亡病程记录?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B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F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8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F76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死亡患者患方是否同意尸检记录?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B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9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C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476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抢救措施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抢救措施与抢救记录是否符合要求（有家属放弃抢救签字不填写）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2F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7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7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EFB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是否开展合理的相关抢救措施?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（有家属放弃抢救签字不填写）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71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2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163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治疗方案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相关检查是否合理、及时?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09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0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5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86B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0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肿瘤患者治疗方案是否合理?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F4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7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FB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FD7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分析反馈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改进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是否为低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险死亡病历?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A9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D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B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912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D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死亡病例讨论后是否进行了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问题与经验分析?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E6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4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6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1D1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2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问题改进是否有评价、有效果?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31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C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356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诊断正确完整性（入院、出院诊断明确、合理、无诊断错误或遗漏，每项诊断在病历中有依据、有分析）</w:t>
            </w:r>
          </w:p>
        </w:tc>
        <w:tc>
          <w:tcPr>
            <w:tcW w:w="5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F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9CB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E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手术等诊疗合理性（手术指征、术式选择、药物治疗和输血等诊疗措施的合理性、是否符合诊疗原则和指南要求）</w:t>
            </w:r>
          </w:p>
        </w:tc>
        <w:tc>
          <w:tcPr>
            <w:tcW w:w="5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3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1EF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有无其他问题</w:t>
            </w:r>
          </w:p>
        </w:tc>
        <w:tc>
          <w:tcPr>
            <w:tcW w:w="9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7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（详细记录具体情况）：</w:t>
            </w:r>
          </w:p>
        </w:tc>
      </w:tr>
      <w:tr w14:paraId="5460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9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sz w:val="21"/>
                <w:szCs w:val="21"/>
                <w:highlight w:val="none"/>
                <w:lang w:val="en-US" w:eastAsia="zh-CN" w:bidi="ar"/>
              </w:rPr>
              <w:t xml:space="preserve">质控员签字：      </w:t>
            </w:r>
            <w:r>
              <w:rPr>
                <w:rStyle w:val="7"/>
                <w:sz w:val="21"/>
                <w:szCs w:val="21"/>
                <w:highlight w:val="none"/>
                <w:lang w:val="en-US" w:eastAsia="zh-CN" w:bidi="ar"/>
              </w:rPr>
              <w:t xml:space="preserve">                  科主任签字：              日期：       年      月      日</w:t>
            </w:r>
          </w:p>
        </w:tc>
      </w:tr>
    </w:tbl>
    <w:p w14:paraId="6E99B55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6F00DA4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住院患者死亡个案评分表（非手术患者）</w:t>
      </w:r>
    </w:p>
    <w:tbl>
      <w:tblPr>
        <w:tblStyle w:val="3"/>
        <w:tblpPr w:leftFromText="180" w:rightFromText="180" w:vertAnchor="text" w:tblpXSpec="center" w:tblpY="1"/>
        <w:tblOverlap w:val="never"/>
        <w:tblW w:w="10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96"/>
        <w:gridCol w:w="2460"/>
        <w:gridCol w:w="1273"/>
        <w:gridCol w:w="933"/>
        <w:gridCol w:w="976"/>
        <w:gridCol w:w="3286"/>
      </w:tblGrid>
      <w:tr w14:paraId="050D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7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                     科室：                       主管医生：</w:t>
            </w:r>
          </w:p>
        </w:tc>
      </w:tr>
      <w:tr w14:paraId="0E82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患者姓名：                  性别：       年龄：          住院号：</w:t>
            </w:r>
          </w:p>
        </w:tc>
      </w:tr>
      <w:tr w14:paraId="1932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458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死亡诊断：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B09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ICD编码：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EE1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死亡原因：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5FA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操作名称：</w:t>
            </w:r>
          </w:p>
        </w:tc>
      </w:tr>
      <w:tr w14:paraId="3F9E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肿瘤分期：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5E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死于何种恶性肿瘤（可多选）：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7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4E6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质控标准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说明</w:t>
            </w:r>
          </w:p>
          <w:p w14:paraId="60B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（对有缺陷的项目进行简要描述）</w:t>
            </w:r>
          </w:p>
        </w:tc>
      </w:tr>
      <w:tr w14:paraId="3B5B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诊疗规范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入院后病情讨论分析是否到位?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7D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F5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19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6FA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6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病情交代或患者知情签字是否到位?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06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C3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20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18F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A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非本专业的严重合并症是否请会诊?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3A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60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3D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DBB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C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上级医师查房指导诊治是否到位?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7E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CE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BA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6D9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0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危重病人临床表现是否详细记录?危急抢救是否及时?处理是否得当?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E0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74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CE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3F0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3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有创操作是否合理规范?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75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3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E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7C5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D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有创操作后是否有发生并发症?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（如无下个问题不填写）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27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B3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D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744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5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并发症处理是否得当?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4E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6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0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AF6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2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肿瘤患者终末期支持治疗是否合理？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（非终末期不填写）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0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C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0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DE2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死亡病例讨论是否由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科室主任主持?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C6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B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7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D3A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7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死亡病例讨论是否在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全科范围内进行?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D9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E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B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363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D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死亡病例讨论科室是否在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7天内进行?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CD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A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5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8F1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2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科室死亡讨论对诊疗环节评价是否客观,有无经验教训总结?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8E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4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DA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E43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质控标准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说明</w:t>
            </w:r>
          </w:p>
          <w:p w14:paraId="7C54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（对有缺陷的项目进行简要描述）</w:t>
            </w:r>
          </w:p>
        </w:tc>
      </w:tr>
      <w:tr w14:paraId="7985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病历资料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《死亡证》开具是否符合规范,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与死亡记录是否一致?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C9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1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D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3EA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资料是否齐全?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26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C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8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BF4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7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死亡记录是否24小时内完成?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7C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2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D9A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C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死亡患者应有死亡抢救记录，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放弃抢救者应有死亡病程记录?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6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A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3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A8A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3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死亡患者患方是否同意尸检记录?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0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9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8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B08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抢救措施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抢救措施与抢救记录是否符合要求（有家属放弃抢救签字不填写）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8F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6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9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FAE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是否开展合理的相关抢救措施?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（有家属放弃抢救签字不填写）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54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9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F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30B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治疗方案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相关检查是否合理、及时?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1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2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1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251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C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肿瘤患者治疗方案是否合理?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80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F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A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C15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分析反馈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改进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是否为低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险死亡病历?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AA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E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3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562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死亡病例讨论后是否进行了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问题与经验分析?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3D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0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7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E8B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A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问题改进是否有评价、有效果?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090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5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A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08B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诊断完整性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诊断正确完整性（入院、出院诊断明确、合理、无诊断错误或遗漏，每项诊断在病历中有依据、有分析）</w:t>
            </w:r>
          </w:p>
        </w:tc>
        <w:tc>
          <w:tcPr>
            <w:tcW w:w="5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6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1FE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有无其他问题</w:t>
            </w:r>
          </w:p>
        </w:tc>
        <w:tc>
          <w:tcPr>
            <w:tcW w:w="10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（详细记录具体情况）：</w:t>
            </w:r>
          </w:p>
        </w:tc>
      </w:tr>
      <w:tr w14:paraId="51DB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6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质控员签字：                        科主任签字：              日期：       年      月      日</w:t>
            </w:r>
          </w:p>
        </w:tc>
      </w:tr>
    </w:tbl>
    <w:p w14:paraId="5CF1F46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0CBA17F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02CFB42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66E97886">
      <w:pPr>
        <w:pStyle w:val="2"/>
        <w:ind w:left="0" w:leftChars="0" w:firstLine="0" w:firstLineChars="0"/>
        <w:jc w:val="right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</w:pPr>
    </w:p>
    <w:p w14:paraId="0B735102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26148956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医疗机构死亡病例质控评分表</w:t>
      </w:r>
    </w:p>
    <w:p w14:paraId="0F2AC0BD">
      <w:pPr>
        <w:rPr>
          <w:rFonts w:hint="eastAsia"/>
          <w:highlight w:val="none"/>
          <w:lang w:val="en-US" w:eastAsia="zh-CN"/>
        </w:rPr>
      </w:pPr>
    </w:p>
    <w:tbl>
      <w:tblPr>
        <w:tblStyle w:val="3"/>
        <w:tblW w:w="9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3894"/>
        <w:gridCol w:w="1365"/>
        <w:gridCol w:w="1920"/>
      </w:tblGrid>
      <w:tr w14:paraId="0022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医院名称：                                  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F2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年份：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80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909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肿瘤死亡病例数：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59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肿瘤低风险死亡病例数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0F3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82E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术后死亡病例数：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3388E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21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95B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217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 分 标 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1FD3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是否有院级层面的医疗质量管理体系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4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03D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病例质控部门是否对全院死亡病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质控全覆盖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46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B3A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是否有死亡病例质控的定期通报、讲评、年度总结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4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E6D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问题改进是否有案例 (提供成功案例)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C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B22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问题改进是否有促进医疗质量提升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C9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A56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低风险死亡率是否逐年降低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3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F3E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围手术期死亡率是否逐年降低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5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6FD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死亡病例讨论/质控内容临床医务人员知晓率&gt;90%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7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F73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公立医院绩效考核成绩是否提升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6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5A8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每年医院投诉率是否下降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8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B8F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F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A98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                                          日期：       年      月      日</w:t>
            </w:r>
          </w:p>
        </w:tc>
      </w:tr>
    </w:tbl>
    <w:p w14:paraId="16980133">
      <w:pPr>
        <w:rPr>
          <w:highlight w:val="none"/>
        </w:rPr>
      </w:pPr>
    </w:p>
    <w:p w14:paraId="1EFE7CDD">
      <w:pPr>
        <w:pStyle w:val="2"/>
        <w:rPr>
          <w:highlight w:val="none"/>
        </w:rPr>
      </w:pPr>
    </w:p>
    <w:p w14:paraId="443625B0">
      <w:pPr>
        <w:rPr>
          <w:highlight w:val="none"/>
        </w:rPr>
      </w:pPr>
    </w:p>
    <w:p w14:paraId="7DE882F7">
      <w:pPr>
        <w:rPr>
          <w:rFonts w:hint="eastAsia"/>
          <w:highlight w:val="none"/>
          <w:lang w:val="en-US" w:eastAsia="zh-CN"/>
        </w:rPr>
      </w:pPr>
    </w:p>
    <w:p w14:paraId="323C460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2023年XXXX医院死亡病例年度分析报告（模板）</w:t>
      </w:r>
    </w:p>
    <w:p w14:paraId="5E77D225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2023年xxxx医院死亡病历XX例，其中手术死亡XX例，非手术死亡XX例，低风险死亡病例XX例，死亡原因和年度分析情况汇总如下：</w:t>
      </w:r>
    </w:p>
    <w:p w14:paraId="66119572">
      <w:pPr>
        <w:jc w:val="left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    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</w:t>
      </w:r>
    </w:p>
    <w:tbl>
      <w:tblPr>
        <w:tblStyle w:val="4"/>
        <w:tblW w:w="0" w:type="auto"/>
        <w:tblCellSpacing w:w="20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1"/>
        <w:gridCol w:w="571"/>
        <w:gridCol w:w="578"/>
        <w:gridCol w:w="578"/>
      </w:tblGrid>
      <w:tr w14:paraId="16D6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45" w:type="dxa"/>
            <w:vMerge w:val="restart"/>
            <w:vAlign w:val="top"/>
          </w:tcPr>
          <w:p w14:paraId="3BB0A799"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22225</wp:posOffset>
                      </wp:positionV>
                      <wp:extent cx="643890" cy="758190"/>
                      <wp:effectExtent l="5080" t="3810" r="1778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094740" y="1918335"/>
                                <a:ext cx="643890" cy="7581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2pt;margin-top:1.75pt;height:59.7pt;width:50.7pt;z-index:251659264;mso-width-relative:page;mso-height-relative:page;" filled="f" stroked="t" coordsize="21600,21600" o:gfxdata="UEsDBAoAAAAAAIdO4kAAAAAAAAAAAAAAAAAEAAAAZHJzL1BLAwQUAAAACACHTuJASI2nvtUAAAAH&#10;AQAADwAAAGRycy9kb3ducmV2LnhtbE2Py07DMBBF90j8gzVI7FrnASgNcbqIxA4J2iLWTjxN0sbj&#10;KHba9O8ZVrAc3aN7zxTbxQ7igpPvHSmI1xEIpMaZnloFX4e3VQbCB01GD45QwQ09bMv7u0Lnxl1p&#10;h5d9aAWXkM+1gi6EMZfSNx1a7dduROLs6CarA59TK82kr1xuB5lE0Yu0uide6PSIVYfNeT9bBb2s&#10;4vp7qo6fN8zSkH7sTu/zotTjQxy9ggi4hD8YfvVZHUp2qt1MxotBwSp7YlJB+gyC403Kn9WMJckG&#10;ZFnI//7lD1BLAwQUAAAACACHTuJAjYQdh/kBAADMAwAADgAAAGRycy9lMm9Eb2MueG1srVPLbhMx&#10;FN0j8Q+W92QmjzbJKJMuGpUNgkhA947HnrHkl3zdTPIT/AASO1ixZN+/oXxGrz2hlLLpgllY9+Vz&#10;7zlzvbo4GE32IoBytqbjUUmJsNw1yrY1/fjh6tWCEojMNkw7K2p6FEAv1i9frHpfiYnrnG5EIAhi&#10;oep9TbsYfVUUwDthGIycFxaT0gXDIrqhLZrAekQ3upiU5XnRu9D44LgAwOhmSNITYngOoJNScbFx&#10;/MYIGwfUIDSLSAk65YGu87RSCh7fSQkiEl1TZBrziU3Q3qWzWK9Y1QbmO8VPI7DnjPCEk2HKYtMH&#10;qA2LjNwE9Q+UUTw4cDKOuDPFQCQrgizG5RNt3nfMi8wFpQb/IDr8P1j+dr8NRDU1nVJimcEffvf5&#10;x89PX3/dfsHz7vs3Mk0i9R4qrL2023DywG9DYnyQwRCplb/GbcoaICtyQKdczuYzFPqI9nK8mE7P&#10;BrnFIRKOBeez6WKJeY4F87PFGG3ELgbIBO0DxNfCGZKMmmplkxqsYvs3EIfS3yUpbN2V0hrjrNKW&#10;9Nh1Mi8TPsM1lbgeaBqPVMG2lDDd4v7zGDIkOK2adD3dhtDuLnUge5a2Jn+nyf4qS703DLqhLqcG&#10;gkZFfCJamZouHt/WFuklJQftkrVzzTFLmuP4k7MAp4VMW/TYz7f/PML1P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iNp77VAAAABwEAAA8AAAAAAAAAAQAgAAAAIgAAAGRycy9kb3ducmV2LnhtbFBL&#10;AQIUABQAAAAIAIdO4kCNhB2H+QEAAMwDAAAOAAAAAAAAAAEAIAAAACQBAABkcnMvZTJvRG9jLnht&#10;bFBLBQYAAAAABgAGAFkBAACP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月份</w:t>
            </w:r>
          </w:p>
          <w:p w14:paraId="1E548859"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  <w:p w14:paraId="15123051">
            <w:pPr>
              <w:ind w:left="719" w:leftChars="228" w:hanging="240" w:hangingChars="100"/>
              <w:jc w:val="left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例数</w:t>
            </w:r>
          </w:p>
        </w:tc>
        <w:tc>
          <w:tcPr>
            <w:tcW w:w="528" w:type="dxa"/>
            <w:vAlign w:val="top"/>
          </w:tcPr>
          <w:p w14:paraId="421823E1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28" w:type="dxa"/>
            <w:vAlign w:val="top"/>
          </w:tcPr>
          <w:p w14:paraId="48263C0A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8" w:type="dxa"/>
            <w:vAlign w:val="top"/>
          </w:tcPr>
          <w:p w14:paraId="502E971B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8" w:type="dxa"/>
            <w:vAlign w:val="top"/>
          </w:tcPr>
          <w:p w14:paraId="71911126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8" w:type="dxa"/>
            <w:vAlign w:val="top"/>
          </w:tcPr>
          <w:p w14:paraId="2D1100C5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8" w:type="dxa"/>
            <w:vAlign w:val="top"/>
          </w:tcPr>
          <w:p w14:paraId="6E14D713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28" w:type="dxa"/>
            <w:vAlign w:val="top"/>
          </w:tcPr>
          <w:p w14:paraId="7AF4F168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28" w:type="dxa"/>
            <w:vAlign w:val="top"/>
          </w:tcPr>
          <w:p w14:paraId="5C9B329A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28" w:type="dxa"/>
            <w:vAlign w:val="top"/>
          </w:tcPr>
          <w:p w14:paraId="64925AE5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31" w:type="dxa"/>
            <w:vAlign w:val="top"/>
          </w:tcPr>
          <w:p w14:paraId="6F14C1E5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31" w:type="dxa"/>
            <w:vAlign w:val="top"/>
          </w:tcPr>
          <w:p w14:paraId="3117E214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38" w:type="dxa"/>
            <w:vAlign w:val="top"/>
          </w:tcPr>
          <w:p w14:paraId="210A1E76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18" w:type="dxa"/>
            <w:vAlign w:val="top"/>
          </w:tcPr>
          <w:p w14:paraId="3F4F9E03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</w:tr>
      <w:tr w14:paraId="5380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CellSpacing w:w="20" w:type="dxa"/>
        </w:trPr>
        <w:tc>
          <w:tcPr>
            <w:tcW w:w="1145" w:type="dxa"/>
            <w:vMerge w:val="continue"/>
            <w:vAlign w:val="top"/>
          </w:tcPr>
          <w:p w14:paraId="6D18E1D2"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3BB28E19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1509DD09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0C91D656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567BC6AB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0963E437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2163C498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305CBAA2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017C258E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top"/>
          </w:tcPr>
          <w:p w14:paraId="3D3AEEE9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 w14:paraId="4D2F4043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 w14:paraId="6F240ADC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vAlign w:val="top"/>
          </w:tcPr>
          <w:p w14:paraId="7EA344C2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top"/>
          </w:tcPr>
          <w:p w14:paraId="1A951FAF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 w14:paraId="4A4C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tblCellSpacing w:w="20" w:type="dxa"/>
        </w:trPr>
        <w:tc>
          <w:tcPr>
            <w:tcW w:w="8535" w:type="dxa"/>
            <w:gridSpan w:val="14"/>
            <w:vAlign w:val="top"/>
          </w:tcPr>
          <w:p w14:paraId="30E9B4D7">
            <w:pPr>
              <w:jc w:val="left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320DBE">
            <w:pPr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主要死亡原因及例数分析： </w:t>
            </w:r>
          </w:p>
          <w:p w14:paraId="056E8940">
            <w:pPr>
              <w:ind w:firstLine="720" w:firstLineChars="3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A、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肿瘤终末期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xx   例</w:t>
            </w:r>
          </w:p>
          <w:p w14:paraId="089138D6"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B、肿瘤合并症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xx   例</w:t>
            </w:r>
          </w:p>
          <w:p w14:paraId="2BE66BC7"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C、术后死亡：出血、感染、肺梗、心脑血管意外等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xx   例</w:t>
            </w:r>
          </w:p>
          <w:p w14:paraId="73FED255"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D、化疗相关副反应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xx   例</w:t>
            </w:r>
          </w:p>
          <w:p w14:paraId="229E72BD"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E、特殊传染性疾病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xx   例</w:t>
            </w:r>
          </w:p>
          <w:p w14:paraId="69E490FD"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F、其他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xx   例</w:t>
            </w:r>
          </w:p>
          <w:p w14:paraId="16EA5DEF"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9B5820">
            <w:pPr>
              <w:ind w:firstLine="480" w:firstLineChars="200"/>
              <w:jc w:val="left"/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本年度肿瘤低风险死亡病例共计X例：</w:t>
            </w:r>
          </w:p>
          <w:p w14:paraId="0377A395">
            <w:pPr>
              <w:ind w:firstLine="480" w:firstLineChars="2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病例1：（低风险死亡个案病例介绍，问题和改进措施）</w:t>
            </w:r>
          </w:p>
          <w:p w14:paraId="0903D124">
            <w:pPr>
              <w:ind w:firstLine="480" w:firstLineChars="200"/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病例2：..........</w:t>
            </w:r>
          </w:p>
          <w:p w14:paraId="09AFE058">
            <w:pPr>
              <w:ind w:firstLine="480" w:firstLineChars="200"/>
              <w:jc w:val="left"/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病例3：..........</w:t>
            </w:r>
          </w:p>
          <w:p w14:paraId="17E39C94">
            <w:pPr>
              <w:ind w:firstLine="480" w:firstLineChars="200"/>
              <w:jc w:val="left"/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91C42C7">
            <w:pPr>
              <w:ind w:firstLine="420" w:firstLineChars="200"/>
              <w:jc w:val="left"/>
              <w:rPr>
                <w:rFonts w:hint="default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7FC3B8">
            <w:pPr>
              <w:ind w:firstLine="420" w:firstLineChars="200"/>
              <w:jc w:val="left"/>
              <w:rPr>
                <w:rFonts w:hint="default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C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tblCellSpacing w:w="20" w:type="dxa"/>
        </w:trPr>
        <w:tc>
          <w:tcPr>
            <w:tcW w:w="8535" w:type="dxa"/>
            <w:gridSpan w:val="14"/>
            <w:vAlign w:val="top"/>
          </w:tcPr>
          <w:p w14:paraId="586362B4">
            <w:pPr>
              <w:jc w:val="left"/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经验或教训：</w:t>
            </w:r>
          </w:p>
          <w:p w14:paraId="478C810B">
            <w:pPr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对临床诊疗过程中是否存在检查、治疗、合理用药、管理等方面的薄弱环节及安全隐患进行排查</w:t>
            </w:r>
          </w:p>
          <w:p w14:paraId="339869B7">
            <w:pPr>
              <w:jc w:val="left"/>
              <w:rPr>
                <w:rFonts w:hint="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506BE1">
            <w:pPr>
              <w:jc w:val="left"/>
              <w:rPr>
                <w:rFonts w:hint="default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5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tblCellSpacing w:w="20" w:type="dxa"/>
        </w:trPr>
        <w:tc>
          <w:tcPr>
            <w:tcW w:w="8535" w:type="dxa"/>
            <w:gridSpan w:val="14"/>
            <w:vAlign w:val="top"/>
          </w:tcPr>
          <w:p w14:paraId="1B36CFB2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整改措施：</w:t>
            </w:r>
          </w:p>
          <w:p w14:paraId="2E2BEE51">
            <w:pPr>
              <w:jc w:val="left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A19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tblCellSpacing w:w="20" w:type="dxa"/>
        </w:trPr>
        <w:tc>
          <w:tcPr>
            <w:tcW w:w="8535" w:type="dxa"/>
            <w:gridSpan w:val="14"/>
            <w:vAlign w:val="top"/>
          </w:tcPr>
          <w:p w14:paraId="6DBBF323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整改效果评价：</w:t>
            </w:r>
          </w:p>
        </w:tc>
      </w:tr>
      <w:tr w14:paraId="4582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tblCellSpacing w:w="20" w:type="dxa"/>
        </w:trPr>
        <w:tc>
          <w:tcPr>
            <w:tcW w:w="8535" w:type="dxa"/>
            <w:gridSpan w:val="14"/>
            <w:vAlign w:val="top"/>
          </w:tcPr>
          <w:p w14:paraId="26380C3D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质控人员签字：</w:t>
            </w:r>
          </w:p>
          <w:p w14:paraId="5F0E9864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5712217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6944381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3AE4D76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9C4995F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95411D2"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</w:t>
            </w:r>
          </w:p>
          <w:p w14:paraId="207244E7">
            <w:pPr>
              <w:ind w:firstLine="6000" w:firstLineChars="2500"/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时间：   年  月  日</w:t>
            </w:r>
          </w:p>
        </w:tc>
      </w:tr>
    </w:tbl>
    <w:p w14:paraId="3BB61D9F">
      <w:pPr>
        <w:ind w:firstLine="480" w:firstLineChars="200"/>
        <w:jc w:val="left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6885CDD">
      <w:pPr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备注：上述内容包括月份、死亡病例数、死亡原因分析（肿瘤终末期、肿瘤合并症、术后并发症：出血、感染、肺梗、心脑血管意外等、化疗相关副反应、特殊传染性疾病）、经验或教训，死亡病例分析报告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需包含但不仅限于以上信息，各医院可根据自身情况酌情修改。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D1A4C3-7235-4559-AEAB-3D9B1A732A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2D307B5-AD65-4133-AD7F-BBFB939654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3EEF8E-C5DB-4BDE-A86E-F8BCD1373A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TM5YTQwMTg2NDE5YmVmZjYyMjk1YjQxN2JmZGYifQ=="/>
  </w:docVars>
  <w:rsids>
    <w:rsidRoot w:val="02232830"/>
    <w:rsid w:val="017A43FC"/>
    <w:rsid w:val="02232830"/>
    <w:rsid w:val="22A444D6"/>
    <w:rsid w:val="3BA95F9C"/>
    <w:rsid w:val="51E2724A"/>
    <w:rsid w:val="57576E97"/>
    <w:rsid w:val="774013F8"/>
    <w:rsid w:val="7CA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bidi/>
      <w:adjustRightInd w:val="0"/>
      <w:spacing w:line="580" w:lineRule="exact"/>
      <w:ind w:firstLine="744" w:firstLineChars="200"/>
      <w:outlineLvl w:val="0"/>
    </w:pPr>
    <w:rPr>
      <w:rFonts w:ascii="Times New Roman" w:hAnsi="Times New Roman" w:eastAsia="方正小标宋_GBK" w:cs="微软雅黑"/>
      <w:bCs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8">
    <w:name w:val="Heading1"/>
    <w:basedOn w:val="1"/>
    <w:next w:val="1"/>
    <w:autoRedefine/>
    <w:qFormat/>
    <w:uiPriority w:val="0"/>
    <w:pPr>
      <w:keepNext/>
      <w:keepLines/>
      <w:spacing w:line="578" w:lineRule="atLeast"/>
      <w:jc w:val="center"/>
      <w:textAlignment w:val="baseline"/>
    </w:pPr>
    <w:rPr>
      <w:rFonts w:ascii="方正仿宋_GBK" w:hAnsi="方正仿宋_GBK" w:eastAsia="方正仿宋_GBK" w:cs="方正仿宋_GBK"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2311</Words>
  <Characters>2413</Characters>
  <Lines>0</Lines>
  <Paragraphs>0</Paragraphs>
  <TotalTime>13</TotalTime>
  <ScaleCrop>false</ScaleCrop>
  <LinksUpToDate>false</LinksUpToDate>
  <CharactersWithSpaces>3114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2024-08-15T02:11:00Z</dcterms:created>
  <dc:creator>麒麟</dc:creator>
  <cp:lastModifiedBy>麒麟</cp:lastModifiedBy>
  <dcterms:modified xsi:type="dcterms:W3CDTF">2024-09-23T08:31:24Z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4C08B40CE88A408A896F4328060693D8_13</vt:lpwstr>
  </property>
</Properties>
</file>